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63E7" w:rsidRDefault="00DA63E7" w:rsidP="00406669">
      <w:pPr>
        <w:widowControl w:val="0"/>
        <w:autoSpaceDE w:val="0"/>
        <w:autoSpaceDN w:val="0"/>
        <w:adjustRightInd w:val="0"/>
        <w:spacing w:after="0" w:line="233" w:lineRule="auto"/>
        <w:ind w:left="4248"/>
        <w:rPr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</w:t>
      </w:r>
    </w:p>
    <w:p w:rsidR="00DA63E7" w:rsidRDefault="00DA63E7" w:rsidP="00D30CA6">
      <w:pPr>
        <w:pStyle w:val="a3"/>
        <w:widowControl w:val="0"/>
        <w:rPr>
          <w:color w:val="auto"/>
          <w:szCs w:val="28"/>
        </w:rPr>
      </w:pPr>
    </w:p>
    <w:p w:rsidR="00DA63E7" w:rsidRDefault="00DA63E7" w:rsidP="00D30CA6">
      <w:pPr>
        <w:pStyle w:val="a3"/>
        <w:widowControl w:val="0"/>
        <w:rPr>
          <w:color w:val="auto"/>
          <w:szCs w:val="28"/>
        </w:rPr>
      </w:pPr>
    </w:p>
    <w:p w:rsidR="00D30CA6" w:rsidRPr="00787F1B" w:rsidRDefault="00D30CA6" w:rsidP="00D30CA6">
      <w:pPr>
        <w:pStyle w:val="a3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D30CA6" w:rsidRPr="00867E75" w:rsidRDefault="00D30CA6" w:rsidP="00D30CA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Style w:val="FontStyle181"/>
          <w:sz w:val="28"/>
          <w:szCs w:val="28"/>
        </w:rPr>
        <w:t>старшего</w:t>
      </w:r>
      <w:r w:rsidRPr="00867E75">
        <w:rPr>
          <w:rStyle w:val="FontStyle181"/>
          <w:sz w:val="28"/>
          <w:szCs w:val="28"/>
        </w:rPr>
        <w:t xml:space="preserve"> государственного налогового инспектора</w:t>
      </w:r>
      <w:r w:rsidRPr="00867E75">
        <w:rPr>
          <w:rFonts w:ascii="Times New Roman" w:hAnsi="Times New Roman"/>
          <w:sz w:val="28"/>
          <w:szCs w:val="28"/>
        </w:rPr>
        <w:t xml:space="preserve"> </w:t>
      </w:r>
    </w:p>
    <w:p w:rsidR="00D30CA6" w:rsidRPr="00867E75" w:rsidRDefault="00D30CA6" w:rsidP="00D30CA6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sz w:val="28"/>
          <w:szCs w:val="28"/>
        </w:rPr>
        <w:t>отдела анализа рисков и аналитической работы</w:t>
      </w:r>
      <w:r>
        <w:rPr>
          <w:rStyle w:val="FontStyle181"/>
          <w:sz w:val="28"/>
          <w:szCs w:val="28"/>
        </w:rPr>
        <w:t xml:space="preserve"> №1</w:t>
      </w:r>
    </w:p>
    <w:p w:rsidR="00D30CA6" w:rsidRPr="00867E75" w:rsidRDefault="00D30CA6" w:rsidP="00D30CA6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D30CA6" w:rsidRPr="00867E75" w:rsidRDefault="00D30CA6" w:rsidP="00D30CA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№4</w:t>
      </w:r>
    </w:p>
    <w:p w:rsidR="00D30CA6" w:rsidRPr="00787F1B" w:rsidRDefault="00D30CA6" w:rsidP="00D30CA6">
      <w:pPr>
        <w:pStyle w:val="ConsPlusNormal"/>
        <w:rPr>
          <w:rFonts w:ascii="Times New Roman" w:hAnsi="Times New Roman"/>
          <w:sz w:val="28"/>
          <w:szCs w:val="28"/>
        </w:rPr>
      </w:pPr>
    </w:p>
    <w:p w:rsidR="00D30CA6" w:rsidRPr="00787F1B" w:rsidRDefault="00D30CA6" w:rsidP="00D30CA6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D30CA6" w:rsidRPr="00787F1B" w:rsidRDefault="00D30CA6" w:rsidP="00D30CA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0CA6" w:rsidRPr="00787F1B" w:rsidRDefault="00D30CA6" w:rsidP="00D30CA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Style w:val="FontStyle181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анализа рисков и аналитической работы № 1</w:t>
      </w:r>
    </w:p>
    <w:p w:rsidR="00D30CA6" w:rsidRPr="00787F1B" w:rsidRDefault="00D30CA6" w:rsidP="00D30CA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D30CA6" w:rsidRPr="00787F1B" w:rsidRDefault="00D30CA6" w:rsidP="00D30CA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Cs/>
          <w:sz w:val="28"/>
          <w:szCs w:val="28"/>
          <w:u w:val="single"/>
        </w:rPr>
        <w:t>11-3-4-021.</w:t>
      </w:r>
    </w:p>
    <w:p w:rsidR="00D30CA6" w:rsidRPr="00787F1B" w:rsidRDefault="00D30CA6" w:rsidP="00D30CA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Style w:val="FontStyle181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D30CA6" w:rsidRPr="00787F1B" w:rsidRDefault="00D30CA6" w:rsidP="00D30CA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>
        <w:rPr>
          <w:rFonts w:ascii="Times New Roman" w:hAnsi="Times New Roman"/>
          <w:sz w:val="28"/>
          <w:szCs w:val="28"/>
        </w:rPr>
        <w:t xml:space="preserve">старшего </w:t>
      </w:r>
      <w:r w:rsidRPr="00787F1B">
        <w:rPr>
          <w:rStyle w:val="FontStyle181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D30CA6" w:rsidRPr="00787F1B" w:rsidRDefault="00D30CA6" w:rsidP="00D30CA6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>
        <w:rPr>
          <w:rFonts w:ascii="Times New Roman" w:hAnsi="Times New Roman"/>
          <w:sz w:val="28"/>
          <w:szCs w:val="28"/>
        </w:rPr>
        <w:t xml:space="preserve">старшего </w:t>
      </w:r>
      <w:r w:rsidRPr="00787F1B">
        <w:rPr>
          <w:rStyle w:val="FontStyle181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rFonts w:eastAsiaTheme="majorEastAsia"/>
          <w:sz w:val="28"/>
          <w:szCs w:val="28"/>
        </w:rPr>
        <w:t>Межрегиональной инспекции Федеральной налоговой службы по цент</w:t>
      </w:r>
      <w:r>
        <w:rPr>
          <w:rStyle w:val="FontStyle174"/>
          <w:rFonts w:eastAsiaTheme="majorEastAsia"/>
          <w:sz w:val="28"/>
          <w:szCs w:val="28"/>
        </w:rPr>
        <w:t>рализованной обработке данных №</w:t>
      </w:r>
      <w:r w:rsidRPr="00787F1B">
        <w:rPr>
          <w:rStyle w:val="FontStyle174"/>
          <w:rFonts w:eastAsiaTheme="majorEastAsia"/>
          <w:sz w:val="28"/>
          <w:szCs w:val="28"/>
        </w:rPr>
        <w:t>4.</w:t>
      </w:r>
      <w:r w:rsidRPr="00787F1B">
        <w:rPr>
          <w:rStyle w:val="FontStyle174"/>
          <w:rFonts w:eastAsiaTheme="majorEastAsia"/>
          <w:szCs w:val="26"/>
        </w:rPr>
        <w:t xml:space="preserve"> </w:t>
      </w:r>
    </w:p>
    <w:p w:rsidR="00D30CA6" w:rsidRPr="00787F1B" w:rsidRDefault="00D30CA6" w:rsidP="00D30CA6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</w:t>
      </w:r>
      <w:r w:rsidRPr="00787F1B">
        <w:rPr>
          <w:rStyle w:val="FontStyle181"/>
          <w:sz w:val="28"/>
          <w:szCs w:val="28"/>
        </w:rPr>
        <w:t>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D30CA6" w:rsidRPr="00787F1B" w:rsidRDefault="00D30CA6" w:rsidP="00D30CA6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D30CA6" w:rsidRPr="00787F1B" w:rsidRDefault="00D30CA6" w:rsidP="00D30CA6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D30CA6" w:rsidRPr="00787F1B" w:rsidRDefault="00D30CA6" w:rsidP="00D30CA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Style w:val="FontStyle181"/>
          <w:sz w:val="28"/>
          <w:szCs w:val="28"/>
        </w:rPr>
        <w:t xml:space="preserve"> государственного</w:t>
      </w:r>
      <w:r w:rsidRPr="00787F1B">
        <w:rPr>
          <w:rFonts w:ascii="Times New Roman" w:hAnsi="Times New Roman"/>
          <w:sz w:val="28"/>
          <w:szCs w:val="28"/>
        </w:rPr>
        <w:t xml:space="preserve"> налогового инспектора отдела устанавливаются следующие требования.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D30CA6" w:rsidRPr="00787F1B" w:rsidRDefault="00D30CA6" w:rsidP="00D30CA6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Pr="00787F1B">
        <w:rPr>
          <w:rFonts w:ascii="Times New Roman" w:hAnsi="Times New Roman"/>
          <w:sz w:val="28"/>
          <w:szCs w:val="28"/>
        </w:rPr>
        <w:t xml:space="preserve"> </w:t>
      </w:r>
    </w:p>
    <w:p w:rsidR="00D30CA6" w:rsidRPr="00787F1B" w:rsidRDefault="00D30CA6" w:rsidP="00D30CA6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D30CA6" w:rsidRPr="00787F1B" w:rsidRDefault="00D30CA6" w:rsidP="00D30CA6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D30CA6" w:rsidRPr="00787F1B" w:rsidRDefault="00D30CA6" w:rsidP="00D30CA6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двусторонние международные договоры Российской Федерации об избежании двойного налогообложения;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правонарушениях от 30.12.2001 № 195-ФЗ;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D30CA6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04.04.2011 № 99-ФЗ «О лицензировании отдельных видов деятельности»;</w:t>
      </w:r>
    </w:p>
    <w:p w:rsidR="00D30CA6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30CA6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30CA6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05.11.2013 № 41-ФЗ «О Счетной палате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15.08.1996 № 115-ФЗ «О бюджетной классификации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Федерации»;</w:t>
      </w:r>
    </w:p>
    <w:p w:rsidR="00D30CA6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02.07.2012 № 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10.07.2017 № ММВ-7-4/540@ «Об утверждении Порядка представления сведений о доходах, расходах, об имуществе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и обязательствах имущественного характера в Федеральной налоговой службе и ее территориальных органах»;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16.06.2017 № ММВ-7-15/509@ «Об утверждении Требований к организации системы внутреннего контроля»;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рисками в деятельности ФНС России»;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11.12.2015 № ММВ-7-15/571@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</w:t>
      </w:r>
      <w:r>
        <w:rPr>
          <w:rFonts w:ascii="Times New Roman" w:hAnsi="Times New Roman"/>
          <w:spacing w:val="-2"/>
          <w:sz w:val="28"/>
          <w:szCs w:val="28"/>
        </w:rPr>
        <w:t>07</w:t>
      </w:r>
      <w:r w:rsidRPr="00971620">
        <w:rPr>
          <w:rFonts w:ascii="Times New Roman" w:hAnsi="Times New Roman"/>
          <w:spacing w:val="-2"/>
          <w:sz w:val="28"/>
          <w:szCs w:val="28"/>
        </w:rPr>
        <w:t>.</w:t>
      </w:r>
      <w:r>
        <w:rPr>
          <w:rFonts w:ascii="Times New Roman" w:hAnsi="Times New Roman"/>
          <w:spacing w:val="-2"/>
          <w:sz w:val="28"/>
          <w:szCs w:val="28"/>
        </w:rPr>
        <w:t>11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.2018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МНС РФ от 03.03.2003 № БГ-3-28/96 «Об утверждении Порядка доступа к конфиденциальной информации налоговых органов»;</w:t>
      </w:r>
    </w:p>
    <w:p w:rsidR="00D30CA6" w:rsidRPr="00971620" w:rsidRDefault="00D30CA6" w:rsidP="00D30CA6">
      <w:pPr>
        <w:numPr>
          <w:ilvl w:val="0"/>
          <w:numId w:val="1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D30CA6" w:rsidRPr="00971620" w:rsidRDefault="00D30CA6" w:rsidP="00D30CA6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Старший государственный налоговый инспектор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30CA6" w:rsidRPr="00787F1B" w:rsidRDefault="00D30CA6" w:rsidP="00D30CA6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Pr="00787F1B">
        <w:rPr>
          <w:rFonts w:ascii="Times New Roman" w:hAnsi="Times New Roman"/>
          <w:sz w:val="28"/>
          <w:szCs w:val="28"/>
        </w:rPr>
        <w:tab/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D30CA6" w:rsidRPr="00787F1B" w:rsidRDefault="00D30CA6" w:rsidP="00D30CA6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D30CA6" w:rsidRPr="00787F1B" w:rsidRDefault="00D30CA6" w:rsidP="00D30CA6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D30CA6" w:rsidRPr="00787F1B" w:rsidRDefault="00D30CA6" w:rsidP="00D30CA6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D30CA6" w:rsidRPr="00787F1B" w:rsidRDefault="00D30CA6" w:rsidP="00D30CA6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D30CA6" w:rsidRPr="00787F1B" w:rsidRDefault="00D30CA6" w:rsidP="00D30CA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D30CA6" w:rsidRPr="00787F1B" w:rsidRDefault="00D30CA6" w:rsidP="00D30C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D30CA6" w:rsidRPr="00787F1B" w:rsidRDefault="00D30CA6" w:rsidP="00D30CA6">
      <w:pPr>
        <w:pStyle w:val="a9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D30CA6" w:rsidRPr="00787F1B" w:rsidRDefault="00D30CA6" w:rsidP="00D30C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D30CA6" w:rsidRPr="00787F1B" w:rsidRDefault="00D30CA6" w:rsidP="00D30C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D30CA6" w:rsidRPr="00787F1B" w:rsidRDefault="00D30CA6" w:rsidP="00D30C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D30CA6" w:rsidRPr="00787F1B" w:rsidRDefault="00D30CA6" w:rsidP="00D30C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D30CA6" w:rsidRPr="00787F1B" w:rsidRDefault="00D30CA6" w:rsidP="00D30C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D30CA6" w:rsidRPr="00787F1B" w:rsidRDefault="00D30CA6" w:rsidP="00D30C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D30CA6" w:rsidRPr="00787F1B" w:rsidRDefault="00D30CA6" w:rsidP="00D30C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D30CA6" w:rsidRPr="00787F1B" w:rsidRDefault="00D30CA6" w:rsidP="00D30C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D30CA6" w:rsidRPr="00787F1B" w:rsidRDefault="00D30CA6" w:rsidP="00D30C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D30CA6" w:rsidRPr="00787F1B" w:rsidRDefault="00D30CA6" w:rsidP="00D30C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D30CA6" w:rsidRPr="00787F1B" w:rsidRDefault="00D30CA6" w:rsidP="00D30C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D30CA6" w:rsidRPr="00787F1B" w:rsidRDefault="00D30CA6" w:rsidP="00D30C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D30CA6" w:rsidRPr="00787F1B" w:rsidRDefault="00D30CA6" w:rsidP="00D30C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30CA6" w:rsidRPr="00787F1B" w:rsidRDefault="00D30CA6" w:rsidP="00D30CA6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D30CA6" w:rsidRPr="00787F1B" w:rsidRDefault="00D30CA6" w:rsidP="00D30CA6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риска.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D30CA6" w:rsidRPr="00787F1B" w:rsidRDefault="00D30CA6" w:rsidP="00D30CA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осуществление контроля исполнения предписаний, решений и других распорядительных документов.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0CA6" w:rsidRPr="00787F1B" w:rsidRDefault="00D30CA6" w:rsidP="00D30CA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Style w:val="FontStyle181"/>
          <w:sz w:val="28"/>
          <w:szCs w:val="28"/>
        </w:rPr>
        <w:t xml:space="preserve"> государственного налогового инспектора</w:t>
      </w:r>
      <w:r w:rsidRPr="00787F1B">
        <w:rPr>
          <w:rFonts w:ascii="Times New Roman" w:hAnsi="Times New Roman"/>
          <w:sz w:val="28"/>
          <w:szCs w:val="28"/>
        </w:rPr>
        <w:t>, а также ограничения, запреты и требования,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 В целях реализации задач и функций, возложенных на отдел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>
        <w:rPr>
          <w:rFonts w:ascii="Times New Roman" w:hAnsi="Times New Roman"/>
          <w:sz w:val="28"/>
          <w:szCs w:val="28"/>
        </w:rPr>
        <w:t xml:space="preserve"> № 1 (далее – отдел)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Style w:val="FontStyle181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D30CA6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8.1. С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облюдать и </w:t>
      </w: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обеспечивать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8.2. Исполнять приказы, распоряжения и указания, вышестоящих в порядке подчиненности руководителей, отданные в пределах их должностных полномочий;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8.3.  Осуществлять сбор, анализ и систематизацию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источников);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8.4. Проводить анализ бухгалтерской и налоговой отчетности деятельности налогоплательщиков с учетом имеющихся критериев рисков.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8.5. Проводить анализ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формирование (обобщение) базы нарушений, выявленных в ходе проведения выездных налоговых проверок, в целях выявления и пресечения налоговых правонарушений.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 xml:space="preserve">8.6. Выявлять схемы уклонения от налогообложения (минимизации налоговых обязательств) и идентификация критериев риска, установление возможных «выгодоприобретателей» по выявленным схемам. 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8.7. Выявлять потенциальные мошеннические действия в деятельности налогоплательщиков.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8.8. Проводить мероприятий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8.9. Оформлять результаты мероприятий налогового контроля; отражать в информационных ресурсах информацию о результатах мероприятий налогового контроля.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8.10 Формировать перечень налогоплательщиков с указанием направлений проверки.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 xml:space="preserve">8.11. Проводить рабочие группы с иными отделами Инспекции на предмет формирования позиции Инспекции по предполагаемым схемам уклонения от налогообложения (минимизации налоговых обязательств).  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 xml:space="preserve">8.12 Разрабатывать предложения по осуществлению мероприятий, направленных на недопущение возникновения рисков и налоговых правонарушений. 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 xml:space="preserve">8.13 Осуществлять взаимодействие с другими отделами Инспекции, ФНС России и другими органами федеральной исполнительной власти по вопросам, относящимся к компетенции Отдела. 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8.14 Подготавливать информационные, аналитические и иных материалы для руководства Инспекции по вопросам, находящимся в компетенции Отдела.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8.15 Участвовать в разработке и согласовании ведомственных нормативных актов Инспекции, организационно-распорядительных и методологических документов (рекомендаций, порядков, правил, стандартов, регламентов и т.д.), по вопросам деятельности Отдела.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 xml:space="preserve">8.16 Участвовать в разработке предложений по совершенствованию законодательства о налогах и сборах и предупреждению налоговых правонарушений.  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8.17 Взаимодействовать в пределах предоставленных полномочий с федеральными органами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 посредством реализации полномочий, предусмотренных Налоговым кодексом РФ и иными нормативными правовыми актами РФ.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8.18 Участвовать в подготовке ответов на письменные обращения налогоплательщиков по вопросам, входящим в компетенцию Отдела.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8.19 Формировать установленную отчетность по предмету деятельности Отдела.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8.20. Вести в установленном порядке делопроизводства согласно утвержденной номенклатуре Отдела (хранение документов, своевременная передача документов на архивное хранение</w:t>
      </w:r>
      <w:bookmarkStart w:id="0" w:name="sub_4372"/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, обеспечение сохранности государственной и налоговой тайны, режима охраны и собственной безопасности).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8.21. Осуществлять внутренний контроль по технологическим процессам ФНС России, актуализацию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8.22. Участвовать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p w:rsidR="00D30CA6" w:rsidRPr="00885C23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8.23 По указанию начальника Инспекции или заместителя начальника Инспекции, осуществляющему координацию и контроль деятельности Отдела) в пределах своей компетенции и предоставленных полномочий представлять интересы Инспекции в ФНС России, иных органах власти и организациях.</w:t>
      </w:r>
    </w:p>
    <w:bookmarkEnd w:id="0"/>
    <w:p w:rsidR="00D30CA6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Pr="00885C23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4. Хранить налоговую и иную охраняемую законом тайну, с</w:t>
      </w:r>
      <w:r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D30CA6" w:rsidRDefault="00D30CA6" w:rsidP="00D30CA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Pr="00885C23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5. Бережно относиться к своему служебному удостоверению и предпринимать все меры по недопущению его утраты. </w:t>
      </w:r>
    </w:p>
    <w:p w:rsidR="00D30CA6" w:rsidRDefault="00D30CA6" w:rsidP="00D30CA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8.26</w:t>
      </w:r>
      <w:r w:rsidRPr="009F634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9F6346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D30CA6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Pr="00885C23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7. 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D30CA6" w:rsidRDefault="00D30CA6" w:rsidP="00D30CA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8.28</w:t>
      </w:r>
      <w:r w:rsidRPr="00810CBE">
        <w:rPr>
          <w:rFonts w:ascii="Times New Roman" w:hAnsi="Times New Roman"/>
          <w:sz w:val="28"/>
          <w:szCs w:val="28"/>
          <w:lang w:eastAsia="ru-RU"/>
        </w:rPr>
        <w:t xml:space="preserve">. Соблюдать правила и нормы охраны труда и техники безопасности. 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85C23">
        <w:rPr>
          <w:rFonts w:ascii="Times New Roman" w:hAnsi="Times New Roman"/>
          <w:sz w:val="28"/>
          <w:szCs w:val="28"/>
          <w:lang w:eastAsia="ru-RU"/>
        </w:rPr>
        <w:t>8.2</w:t>
      </w:r>
      <w:r>
        <w:rPr>
          <w:rFonts w:ascii="Times New Roman" w:hAnsi="Times New Roman"/>
          <w:sz w:val="28"/>
          <w:szCs w:val="28"/>
          <w:lang w:eastAsia="ru-RU"/>
        </w:rPr>
        <w:t>9</w:t>
      </w:r>
      <w:r w:rsidRPr="00885C23">
        <w:rPr>
          <w:rFonts w:ascii="Times New Roman" w:hAnsi="Times New Roman"/>
          <w:sz w:val="28"/>
          <w:szCs w:val="28"/>
          <w:lang w:eastAsia="ru-RU"/>
        </w:rPr>
        <w:t>. Корректно и внимательно относиться к налогоплательщикам, их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представителям и иным участникам налоговых правоотношений, не унижать их честь и достоинств;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30</w:t>
      </w:r>
      <w:r w:rsidRPr="00787F1B">
        <w:rPr>
          <w:rFonts w:ascii="Times New Roman" w:hAnsi="Times New Roman"/>
          <w:spacing w:val="6"/>
          <w:sz w:val="28"/>
          <w:szCs w:val="28"/>
        </w:rPr>
        <w:t>. Действовать в строгом соответствии с Налоговым кодексом Российской Федерации и иными федеральными законами;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31</w:t>
      </w:r>
      <w:r w:rsidRPr="00787F1B">
        <w:rPr>
          <w:rFonts w:ascii="Times New Roman" w:hAnsi="Times New Roman"/>
          <w:spacing w:val="6"/>
          <w:sz w:val="28"/>
          <w:szCs w:val="28"/>
        </w:rPr>
        <w:t>. Вести в установленном порядке делопроизводство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охраны и собственной безопасности;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32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33</w:t>
      </w:r>
      <w:r w:rsidRPr="00787F1B">
        <w:rPr>
          <w:rFonts w:ascii="Times New Roman" w:hAnsi="Times New Roman"/>
          <w:spacing w:val="6"/>
          <w:sz w:val="28"/>
          <w:szCs w:val="28"/>
        </w:rPr>
        <w:t>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34</w:t>
      </w:r>
      <w:r w:rsidRPr="00787F1B">
        <w:rPr>
          <w:rFonts w:ascii="Times New Roman" w:hAnsi="Times New Roman"/>
          <w:spacing w:val="6"/>
          <w:sz w:val="28"/>
          <w:szCs w:val="28"/>
        </w:rPr>
        <w:t>. Исполнять своевременно и в полном объеме операции технологических процессов ФНС России, предусмотренных АИС «Налог-3» в части компетенции отдела;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35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самоконтроль выполняемых операций технологических процессов ФНС России, предусмотренных АИС «Налог-3» в части компетенции отдела;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36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8.</w:t>
      </w:r>
      <w:r>
        <w:rPr>
          <w:rFonts w:ascii="Times New Roman" w:hAnsi="Times New Roman"/>
          <w:spacing w:val="6"/>
          <w:sz w:val="28"/>
          <w:szCs w:val="28"/>
        </w:rPr>
        <w:t>37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38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средств, в том числе: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- 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- 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39</w:t>
      </w:r>
      <w:r w:rsidRPr="00787F1B">
        <w:rPr>
          <w:rFonts w:ascii="Times New Roman" w:hAnsi="Times New Roman"/>
          <w:sz w:val="28"/>
          <w:szCs w:val="28"/>
          <w:lang w:eastAsia="ru-RU"/>
        </w:rPr>
        <w:t>. Доводить в установленном порядке до ФНС России и (или) ее территориальных органов указанные в пункте 8.3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должностного регламента результаты анализа и выработанные предложения;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40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осуществлять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41</w:t>
      </w:r>
      <w:r w:rsidRPr="00787F1B">
        <w:rPr>
          <w:rFonts w:ascii="Times New Roman" w:hAnsi="Times New Roman"/>
          <w:sz w:val="28"/>
          <w:szCs w:val="28"/>
          <w:lang w:eastAsia="ru-RU"/>
        </w:rPr>
        <w:t>. По поручению ФНС России участвовать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42</w:t>
      </w:r>
      <w:r w:rsidRPr="00787F1B">
        <w:rPr>
          <w:rFonts w:ascii="Times New Roman" w:hAnsi="Times New Roman"/>
          <w:sz w:val="28"/>
          <w:szCs w:val="28"/>
          <w:lang w:eastAsia="ru-RU"/>
        </w:rPr>
        <w:t>. Совместно со структурными подразделениями ФНС России участвовать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обеспечива</w:t>
      </w:r>
      <w:r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их эксплуатацию и методологическое сопровождение;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43</w:t>
      </w:r>
      <w:r w:rsidRPr="00787F1B">
        <w:rPr>
          <w:rFonts w:ascii="Times New Roman" w:hAnsi="Times New Roman"/>
          <w:sz w:val="28"/>
          <w:szCs w:val="28"/>
          <w:lang w:eastAsia="ru-RU"/>
        </w:rPr>
        <w:t>. Осуществлять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8.3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должностного регламента;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Pr="00885C23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>. Осуществлять формирование статистической отчетности о результатах деятельности Межрегиональной инспекции</w:t>
      </w:r>
      <w:r>
        <w:rPr>
          <w:rFonts w:ascii="Times New Roman" w:hAnsi="Times New Roman"/>
          <w:sz w:val="28"/>
          <w:szCs w:val="28"/>
          <w:lang w:eastAsia="ru-RU"/>
        </w:rPr>
        <w:t xml:space="preserve"> по централизованной обработке данных № 4</w:t>
      </w:r>
      <w:r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>. 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Обеспечивать в соответствии с законодательством Российской </w:t>
      </w:r>
      <w:r w:rsidRPr="00787F1B">
        <w:rPr>
          <w:rFonts w:ascii="Times New Roman" w:hAnsi="Times New Roman"/>
          <w:sz w:val="28"/>
          <w:szCs w:val="28"/>
          <w:lang w:eastAsia="ru-RU"/>
        </w:rPr>
        <w:lastRenderedPageBreak/>
        <w:t>Федерации комплектование, хранение, учет и использование архивных документов, образовавшихся в ходе деятельности отдела;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787F1B">
        <w:rPr>
          <w:rFonts w:ascii="Times New Roman" w:hAnsi="Times New Roman"/>
          <w:sz w:val="28"/>
          <w:szCs w:val="28"/>
          <w:lang w:eastAsia="ru-RU"/>
        </w:rPr>
        <w:t>. Обеспечивать внедрение информационных систем, автоматизированных рабочих мест и других средств автоматизации и компьютеризации работы в отделе;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>. Участвовать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49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Запрашивать и получать сведения и материалы, необходимые для принятия решений по вопросам, отнесенным к установленной сфере деятельности отдела;</w:t>
      </w:r>
    </w:p>
    <w:p w:rsidR="00D30CA6" w:rsidRPr="00787F1B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50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D30CA6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51</w:t>
      </w:r>
      <w:r w:rsidRPr="00787F1B">
        <w:rPr>
          <w:rFonts w:ascii="Times New Roman" w:hAnsi="Times New Roman"/>
          <w:sz w:val="28"/>
          <w:szCs w:val="28"/>
          <w:lang w:eastAsia="ru-RU"/>
        </w:rPr>
        <w:t>. В случаях, предусмотренных законодательством Российской Федерации, участвовать в составлении разъяснений юридическим и физическим лицам по вопросам, отнесенным к установленной сфере деятельности Межрегиональной Инспекции.</w:t>
      </w:r>
    </w:p>
    <w:p w:rsidR="00D30CA6" w:rsidRPr="00885C23" w:rsidRDefault="00D30CA6" w:rsidP="00D30CA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52</w:t>
      </w:r>
      <w:r w:rsidRPr="006E49FF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53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D30CA6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имеет право на: 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D30CA6" w:rsidRPr="00787F1B" w:rsidRDefault="00D30CA6" w:rsidP="00D30CA6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D30CA6" w:rsidRPr="00787F1B" w:rsidRDefault="00D30CA6" w:rsidP="00D30CA6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D30CA6" w:rsidRPr="00787F1B" w:rsidRDefault="00D30CA6" w:rsidP="00D30CA6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D30CA6" w:rsidRPr="00787F1B" w:rsidRDefault="00D30CA6" w:rsidP="00D30CA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D30CA6" w:rsidRPr="00787F1B" w:rsidRDefault="00D30CA6" w:rsidP="00D30CA6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>Положением о Межрегиональной инспекции Федеральной налоговой службы по централизованной обработке данных № 4 от 13.03.2020 года</w:t>
      </w:r>
      <w:r w:rsidRPr="00787F1B">
        <w:rPr>
          <w:rStyle w:val="FontStyle174"/>
          <w:sz w:val="28"/>
          <w:szCs w:val="28"/>
        </w:rPr>
        <w:t>, положением об отделе анализа рисков и аналитической работы</w:t>
      </w:r>
      <w:r>
        <w:rPr>
          <w:rStyle w:val="FontStyle174"/>
          <w:sz w:val="28"/>
          <w:szCs w:val="28"/>
        </w:rPr>
        <w:t xml:space="preserve"> №1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30CA6" w:rsidRPr="00787F1B" w:rsidRDefault="00D30CA6" w:rsidP="00D30CA6">
      <w:pPr>
        <w:pStyle w:val="ab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0CA6" w:rsidRPr="00787F1B" w:rsidRDefault="00D30CA6" w:rsidP="00D30CA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>
        <w:rPr>
          <w:rFonts w:ascii="Times New Roman" w:hAnsi="Times New Roman"/>
          <w:b/>
          <w:sz w:val="28"/>
          <w:szCs w:val="28"/>
        </w:rPr>
        <w:t>старший</w:t>
      </w:r>
      <w:r w:rsidRPr="008F4188">
        <w:rPr>
          <w:rFonts w:ascii="Times New Roman" w:hAnsi="Times New Roman"/>
          <w:b/>
          <w:sz w:val="28"/>
          <w:szCs w:val="28"/>
        </w:rPr>
        <w:t xml:space="preserve"> государственный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lastRenderedPageBreak/>
        <w:t>налоговый инспектор вправе или обязан самостоятельно принимать управленческие и иные решения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вправе самостоятельно принимать решения по вопросам: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0CA6" w:rsidRPr="00787F1B" w:rsidRDefault="00D30CA6" w:rsidP="00D30CA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>
        <w:rPr>
          <w:rFonts w:ascii="Times New Roman" w:hAnsi="Times New Roman"/>
          <w:b/>
          <w:sz w:val="28"/>
          <w:szCs w:val="28"/>
        </w:rPr>
        <w:t>старший</w:t>
      </w:r>
      <w:r w:rsidRPr="00787F1B">
        <w:rPr>
          <w:rFonts w:ascii="Times New Roman" w:hAnsi="Times New Roman"/>
          <w:b/>
          <w:sz w:val="28"/>
          <w:szCs w:val="28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</w:t>
      </w:r>
      <w:r w:rsidRPr="00787F1B">
        <w:rPr>
          <w:rStyle w:val="FontStyle181"/>
          <w:sz w:val="28"/>
          <w:szCs w:val="28"/>
        </w:rPr>
        <w:t>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D30CA6" w:rsidRPr="00787F1B" w:rsidRDefault="00D30CA6" w:rsidP="00D30CA6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</w:t>
      </w:r>
      <w:r w:rsidRPr="00787F1B">
        <w:rPr>
          <w:rStyle w:val="FontStyle181"/>
          <w:sz w:val="28"/>
          <w:szCs w:val="28"/>
        </w:rPr>
        <w:t>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D30CA6" w:rsidRPr="00787F1B" w:rsidRDefault="00D30CA6" w:rsidP="00D30CA6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>- положений об отделе;</w:t>
      </w:r>
    </w:p>
    <w:p w:rsidR="00D30CA6" w:rsidRPr="00787F1B" w:rsidRDefault="00D30CA6" w:rsidP="00D30CA6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>- графика отпусков гражданских служащих отдела;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>- иных актов по поручению руководства инспекции.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30CA6" w:rsidRPr="00787F1B" w:rsidRDefault="00D30CA6" w:rsidP="00D30CA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Style w:val="FontStyle181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0CA6" w:rsidRPr="00787F1B" w:rsidRDefault="00D30CA6" w:rsidP="00D30CA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Style w:val="FontStyle181"/>
          <w:sz w:val="28"/>
          <w:szCs w:val="28"/>
        </w:rPr>
        <w:t>государственного 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787F1B">
        <w:rPr>
          <w:rFonts w:ascii="Times New Roman" w:hAnsi="Times New Roman"/>
          <w:sz w:val="28"/>
          <w:szCs w:val="28"/>
        </w:rPr>
        <w:lastRenderedPageBreak/>
        <w:t>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30CA6" w:rsidRPr="00787F1B" w:rsidRDefault="00D30CA6" w:rsidP="00D30CA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sz w:val="28"/>
        </w:rPr>
        <w:t xml:space="preserve">18. </w:t>
      </w:r>
      <w:r>
        <w:rPr>
          <w:rStyle w:val="FontStyle181"/>
          <w:sz w:val="28"/>
        </w:rPr>
        <w:t>Старший</w:t>
      </w:r>
      <w:r w:rsidRPr="00787F1B">
        <w:rPr>
          <w:rStyle w:val="FontStyle181"/>
          <w:sz w:val="28"/>
        </w:rPr>
        <w:t xml:space="preserve"> </w:t>
      </w:r>
      <w:r w:rsidRPr="00787F1B">
        <w:rPr>
          <w:rStyle w:val="FontStyle181"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Pr="00787F1B">
        <w:rPr>
          <w:rStyle w:val="FontStyle181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</w:t>
      </w:r>
      <w:r>
        <w:rPr>
          <w:rStyle w:val="FontStyle181"/>
          <w:sz w:val="28"/>
          <w:szCs w:val="28"/>
        </w:rPr>
        <w:t>ет</w:t>
      </w:r>
      <w:r w:rsidRPr="00787F1B">
        <w:rPr>
          <w:rStyle w:val="FontStyle181"/>
          <w:sz w:val="28"/>
          <w:szCs w:val="28"/>
        </w:rPr>
        <w:t>.</w:t>
      </w:r>
    </w:p>
    <w:p w:rsidR="00D30CA6" w:rsidRPr="00787F1B" w:rsidRDefault="00D30CA6" w:rsidP="00D30CA6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D30CA6" w:rsidRPr="00787F1B" w:rsidRDefault="00D30CA6" w:rsidP="00D30CA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>
        <w:rPr>
          <w:rFonts w:ascii="Times New Roman" w:hAnsi="Times New Roman"/>
          <w:sz w:val="28"/>
          <w:szCs w:val="28"/>
        </w:rPr>
        <w:t>старшего</w:t>
      </w:r>
      <w:r w:rsidRPr="00787F1B">
        <w:rPr>
          <w:rStyle w:val="FontStyle181"/>
          <w:sz w:val="28"/>
          <w:szCs w:val="28"/>
        </w:rPr>
        <w:t xml:space="preserve"> государственного</w:t>
      </w:r>
      <w:r w:rsidRPr="00787F1B">
        <w:rPr>
          <w:rFonts w:ascii="Times New Roman" w:hAnsi="Times New Roman"/>
          <w:sz w:val="28"/>
          <w:szCs w:val="28"/>
        </w:rPr>
        <w:t xml:space="preserve"> налогового инспектора оценивается по следующим показателям: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0CA6" w:rsidRPr="00787F1B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30CA6" w:rsidRDefault="00D30CA6" w:rsidP="00D30C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D30CA6" w:rsidSect="00D30CA6">
      <w:headerReference w:type="default" r:id="rId7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7059" w:rsidRDefault="00D27059">
      <w:pPr>
        <w:spacing w:after="0" w:line="240" w:lineRule="auto"/>
      </w:pPr>
      <w:r>
        <w:separator/>
      </w:r>
    </w:p>
  </w:endnote>
  <w:endnote w:type="continuationSeparator" w:id="0">
    <w:p w:rsidR="00D27059" w:rsidRDefault="00D27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7059" w:rsidRDefault="00D27059">
      <w:pPr>
        <w:spacing w:after="0" w:line="240" w:lineRule="auto"/>
      </w:pPr>
      <w:r>
        <w:separator/>
      </w:r>
    </w:p>
  </w:footnote>
  <w:footnote w:type="continuationSeparator" w:id="0">
    <w:p w:rsidR="00D27059" w:rsidRDefault="00D270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D30CA6">
    <w:pPr>
      <w:pStyle w:val="a4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406669">
      <w:rPr>
        <w:rFonts w:ascii="Times New Roman" w:hAnsi="Times New Roman"/>
        <w:noProof/>
        <w:color w:val="999999"/>
        <w:sz w:val="24"/>
        <w:szCs w:val="24"/>
      </w:rPr>
      <w:t>14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D27059">
    <w:pPr>
      <w:pStyle w:val="a4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CA6"/>
    <w:rsid w:val="002932E2"/>
    <w:rsid w:val="00406669"/>
    <w:rsid w:val="007B4FA5"/>
    <w:rsid w:val="008A5F42"/>
    <w:rsid w:val="00B52AC2"/>
    <w:rsid w:val="00C476DD"/>
    <w:rsid w:val="00D27059"/>
    <w:rsid w:val="00D30CA6"/>
    <w:rsid w:val="00DA6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67D393-622B-440B-A8BD-AB497041A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CA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30CA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30C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3">
    <w:name w:val="РЕГЛ"/>
    <w:basedOn w:val="1"/>
    <w:autoRedefine/>
    <w:uiPriority w:val="99"/>
    <w:rsid w:val="00D30CA6"/>
    <w:pPr>
      <w:spacing w:before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a4">
    <w:name w:val="header"/>
    <w:basedOn w:val="a"/>
    <w:link w:val="a5"/>
    <w:uiPriority w:val="99"/>
    <w:rsid w:val="00D30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30CA6"/>
    <w:rPr>
      <w:rFonts w:ascii="Calibri" w:eastAsia="Calibri" w:hAnsi="Calibri" w:cs="Times New Roman"/>
    </w:rPr>
  </w:style>
  <w:style w:type="character" w:customStyle="1" w:styleId="FontStyle174">
    <w:name w:val="Font Style174"/>
    <w:rsid w:val="00D30CA6"/>
    <w:rPr>
      <w:rFonts w:ascii="Times New Roman" w:hAnsi="Times New Roman"/>
      <w:sz w:val="26"/>
    </w:rPr>
  </w:style>
  <w:style w:type="character" w:customStyle="1" w:styleId="FontStyle181">
    <w:name w:val="Font Style181"/>
    <w:uiPriority w:val="99"/>
    <w:rsid w:val="00D30CA6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D30CA6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6"/>
    <w:rsid w:val="00D30CA6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6">
    <w:name w:val="Абзац списка Знак"/>
    <w:link w:val="11"/>
    <w:locked/>
    <w:rsid w:val="00D30CA6"/>
    <w:rPr>
      <w:rFonts w:ascii="Calibri" w:eastAsia="Calibri" w:hAnsi="Calibri" w:cs="Times New Roman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D30CA6"/>
    <w:rPr>
      <w:rFonts w:ascii="Calibri" w:eastAsia="Times New Roman" w:hAnsi="Calibri" w:cs="Times New Roman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D30CA6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30CA6"/>
    <w:rPr>
      <w:rFonts w:ascii="Calibri" w:eastAsia="Calibri" w:hAnsi="Calibri" w:cs="Times New Roman"/>
    </w:rPr>
  </w:style>
  <w:style w:type="paragraph" w:styleId="a9">
    <w:name w:val="Body Text First Indent"/>
    <w:basedOn w:val="a7"/>
    <w:link w:val="aa"/>
    <w:uiPriority w:val="99"/>
    <w:rsid w:val="00D30CA6"/>
    <w:pPr>
      <w:ind w:firstLine="210"/>
    </w:pPr>
  </w:style>
  <w:style w:type="character" w:customStyle="1" w:styleId="aa">
    <w:name w:val="Красная строка Знак"/>
    <w:basedOn w:val="a8"/>
    <w:link w:val="a9"/>
    <w:uiPriority w:val="99"/>
    <w:rsid w:val="00D30CA6"/>
    <w:rPr>
      <w:rFonts w:ascii="Calibri" w:eastAsia="Calibri" w:hAnsi="Calibri" w:cs="Times New Roman"/>
    </w:rPr>
  </w:style>
  <w:style w:type="paragraph" w:customStyle="1" w:styleId="Style22">
    <w:name w:val="Style22"/>
    <w:basedOn w:val="a"/>
    <w:uiPriority w:val="99"/>
    <w:rsid w:val="00D30C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D30CA6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D30CA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30CA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5277</Words>
  <Characters>30084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35291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Сенькин Александр Юрьевич</dc:creator>
  <cp:keywords/>
  <dc:description/>
  <cp:lastModifiedBy>Карпенко Надежда Николаевна</cp:lastModifiedBy>
  <cp:revision>2</cp:revision>
  <dcterms:created xsi:type="dcterms:W3CDTF">2022-07-05T12:22:00Z</dcterms:created>
  <dcterms:modified xsi:type="dcterms:W3CDTF">2022-07-05T12:22:00Z</dcterms:modified>
</cp:coreProperties>
</file>